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13E" w:rsidRPr="001B7882" w:rsidRDefault="00C7013E" w:rsidP="00C7013E">
      <w:pPr>
        <w:adjustRightInd w:val="0"/>
        <w:snapToGrid w:val="0"/>
        <w:spacing w:line="60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表1</w:t>
      </w:r>
      <w:r>
        <w:rPr>
          <w:rFonts w:ascii="黑体" w:eastAsia="黑体" w:hAnsi="黑体"/>
          <w:sz w:val="28"/>
          <w:szCs w:val="28"/>
        </w:rPr>
        <w:t xml:space="preserve"> </w:t>
      </w:r>
      <w:r w:rsidRPr="001B7882">
        <w:rPr>
          <w:rFonts w:ascii="黑体" w:eastAsia="黑体" w:hAnsi="黑体" w:hint="eastAsia"/>
          <w:sz w:val="28"/>
          <w:szCs w:val="28"/>
        </w:rPr>
        <w:t>宁夏5个县义务教育学校办学基本标准达标情况表</w:t>
      </w:r>
    </w:p>
    <w:p w:rsidR="00C7013E" w:rsidRPr="003259F3" w:rsidRDefault="00C7013E" w:rsidP="00C7013E">
      <w:pPr>
        <w:jc w:val="center"/>
        <w:rPr>
          <w:rFonts w:ascii="仿宋" w:eastAsia="仿宋" w:hAnsi="仿宋" w:hint="eastAsia"/>
          <w:b/>
          <w:sz w:val="24"/>
        </w:rPr>
      </w:pPr>
    </w:p>
    <w:tbl>
      <w:tblPr>
        <w:tblW w:w="10915" w:type="dxa"/>
        <w:tblInd w:w="-1168" w:type="dxa"/>
        <w:tblLook w:val="04A0" w:firstRow="1" w:lastRow="0" w:firstColumn="1" w:lastColumn="0" w:noHBand="0" w:noVBand="1"/>
      </w:tblPr>
      <w:tblGrid>
        <w:gridCol w:w="397"/>
        <w:gridCol w:w="509"/>
        <w:gridCol w:w="427"/>
        <w:gridCol w:w="663"/>
        <w:gridCol w:w="1080"/>
        <w:gridCol w:w="783"/>
        <w:gridCol w:w="784"/>
        <w:gridCol w:w="784"/>
        <w:gridCol w:w="784"/>
        <w:gridCol w:w="784"/>
        <w:gridCol w:w="784"/>
        <w:gridCol w:w="784"/>
        <w:gridCol w:w="784"/>
        <w:gridCol w:w="784"/>
        <w:gridCol w:w="784"/>
      </w:tblGrid>
      <w:tr w:rsidR="00C7013E" w:rsidRPr="00C22324" w:rsidTr="000475A5">
        <w:trPr>
          <w:trHeight w:val="312"/>
        </w:trPr>
        <w:tc>
          <w:tcPr>
            <w:tcW w:w="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5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6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学校类别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</w:tcPr>
          <w:p w:rsidR="00C7013E" w:rsidRPr="00C22324" w:rsidRDefault="00C7013E" w:rsidP="000475A5">
            <w:pPr>
              <w:adjustRightInd w:val="0"/>
              <w:snapToGrid w:val="0"/>
              <w:spacing w:line="200" w:lineRule="exact"/>
              <w:jc w:val="right"/>
              <w:rPr>
                <w:rFonts w:ascii="宋体" w:hAnsi="宋体"/>
                <w:b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指标</w:t>
            </w:r>
          </w:p>
          <w:p w:rsidR="00C7013E" w:rsidRPr="00C22324" w:rsidRDefault="00C7013E" w:rsidP="000475A5">
            <w:pPr>
              <w:adjustRightInd w:val="0"/>
              <w:snapToGrid w:val="0"/>
              <w:spacing w:line="200" w:lineRule="exact"/>
              <w:rPr>
                <w:rFonts w:ascii="宋体" w:hAnsi="宋体"/>
                <w:b/>
                <w:sz w:val="18"/>
                <w:szCs w:val="18"/>
              </w:rPr>
            </w:pPr>
          </w:p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hint="eastAsia"/>
                <w:b/>
                <w:sz w:val="18"/>
                <w:szCs w:val="18"/>
              </w:rPr>
              <w:t>项目</w:t>
            </w: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13E" w:rsidRPr="00637621" w:rsidRDefault="00C7013E" w:rsidP="000475A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校舍建筑面积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637621" w:rsidRDefault="00C7013E" w:rsidP="000475A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教学及教学辅助用房面积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637621" w:rsidRDefault="00C7013E" w:rsidP="000475A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体育活动场地面积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637621" w:rsidRDefault="00C7013E" w:rsidP="000475A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功能室设备装备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637621" w:rsidRDefault="00C7013E" w:rsidP="000475A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学科教学仪器器材配置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637621" w:rsidRDefault="00C7013E" w:rsidP="000475A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计算机生机比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637621" w:rsidRDefault="00C7013E" w:rsidP="000475A5">
            <w:pPr>
              <w:widowControl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生均</w:t>
            </w:r>
          </w:p>
          <w:p w:rsidR="00C7013E" w:rsidRPr="00637621" w:rsidRDefault="00C7013E" w:rsidP="000475A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图书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637621" w:rsidRDefault="00C7013E" w:rsidP="000475A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骨干教师比例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637621" w:rsidRDefault="00C7013E" w:rsidP="000475A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37621">
              <w:rPr>
                <w:rFonts w:ascii="宋体" w:hAnsi="宋体" w:hint="eastAsia"/>
                <w:b/>
                <w:sz w:val="18"/>
                <w:szCs w:val="18"/>
              </w:rPr>
              <w:t>专任教师学历高于规定比例</w:t>
            </w:r>
          </w:p>
        </w:tc>
        <w:tc>
          <w:tcPr>
            <w:tcW w:w="7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Default="00C7013E" w:rsidP="000475A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C7013E" w:rsidRPr="00C22324" w:rsidTr="000475A5">
        <w:trPr>
          <w:trHeight w:val="312"/>
        </w:trPr>
        <w:tc>
          <w:tcPr>
            <w:tcW w:w="39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C7013E" w:rsidRPr="00C22324" w:rsidTr="000475A5">
        <w:trPr>
          <w:trHeight w:val="509"/>
        </w:trPr>
        <w:tc>
          <w:tcPr>
            <w:tcW w:w="3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银川市</w:t>
            </w:r>
          </w:p>
        </w:tc>
        <w:tc>
          <w:tcPr>
            <w:tcW w:w="4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兴庆区</w:t>
            </w:r>
            <w:proofErr w:type="gramEnd"/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C7013E" w:rsidRPr="00C22324" w:rsidTr="000475A5">
        <w:trPr>
          <w:trHeight w:val="509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C7013E" w:rsidRPr="00C22324" w:rsidTr="000475A5">
        <w:trPr>
          <w:trHeight w:val="509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C7013E" w:rsidRPr="00C22324" w:rsidTr="000475A5">
        <w:trPr>
          <w:trHeight w:val="509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C7013E" w:rsidRPr="00C22324" w:rsidTr="000475A5">
        <w:trPr>
          <w:trHeight w:val="509"/>
        </w:trPr>
        <w:tc>
          <w:tcPr>
            <w:tcW w:w="3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永宁县</w:t>
            </w:r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C7013E" w:rsidRPr="00C22324" w:rsidTr="000475A5">
        <w:trPr>
          <w:trHeight w:val="509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C7013E" w:rsidRPr="00C22324" w:rsidTr="000475A5">
        <w:trPr>
          <w:trHeight w:val="509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C7013E" w:rsidRPr="00C22324" w:rsidTr="000475A5">
        <w:trPr>
          <w:trHeight w:val="509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C7013E" w:rsidRPr="00C22324" w:rsidTr="000475A5">
        <w:trPr>
          <w:trHeight w:val="509"/>
        </w:trPr>
        <w:tc>
          <w:tcPr>
            <w:tcW w:w="3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石嘴山</w:t>
            </w:r>
          </w:p>
        </w:tc>
        <w:tc>
          <w:tcPr>
            <w:tcW w:w="4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平罗县</w:t>
            </w:r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中卫市</w:t>
            </w:r>
            <w:proofErr w:type="gramEnd"/>
          </w:p>
        </w:tc>
        <w:tc>
          <w:tcPr>
            <w:tcW w:w="4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沙坡头区</w:t>
            </w:r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Calibri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中宁县</w:t>
            </w:r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Calibri"/>
                <w:color w:val="000000"/>
                <w:kern w:val="0"/>
                <w:sz w:val="18"/>
                <w:szCs w:val="18"/>
              </w:rPr>
              <w:t>89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C7013E" w:rsidRPr="00C22324" w:rsidTr="000475A5">
        <w:trPr>
          <w:trHeight w:val="500"/>
        </w:trPr>
        <w:tc>
          <w:tcPr>
            <w:tcW w:w="3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Calibri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013E" w:rsidRPr="00C22324" w:rsidRDefault="00C7013E" w:rsidP="000475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达标</w:t>
            </w:r>
          </w:p>
          <w:p w:rsidR="00C7013E" w:rsidRPr="00C22324" w:rsidRDefault="00C7013E" w:rsidP="000475A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7013E" w:rsidRPr="00C22324" w:rsidRDefault="00C7013E" w:rsidP="000475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232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</w:tbl>
    <w:p w:rsidR="009A403E" w:rsidRDefault="009A403E"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4FF" w:rsidRDefault="001214FF" w:rsidP="00C7013E">
      <w:r>
        <w:separator/>
      </w:r>
    </w:p>
  </w:endnote>
  <w:endnote w:type="continuationSeparator" w:id="0">
    <w:p w:rsidR="001214FF" w:rsidRDefault="001214FF" w:rsidP="00C70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4FF" w:rsidRDefault="001214FF" w:rsidP="00C7013E">
      <w:r>
        <w:separator/>
      </w:r>
    </w:p>
  </w:footnote>
  <w:footnote w:type="continuationSeparator" w:id="0">
    <w:p w:rsidR="001214FF" w:rsidRDefault="001214FF" w:rsidP="00C701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993"/>
    <w:rsid w:val="001214FF"/>
    <w:rsid w:val="001442D6"/>
    <w:rsid w:val="009A403E"/>
    <w:rsid w:val="00A07993"/>
    <w:rsid w:val="00C7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1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0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01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01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01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1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0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01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01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01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2015-12-04T01:49:00Z</dcterms:created>
  <dcterms:modified xsi:type="dcterms:W3CDTF">2015-12-04T01:49:00Z</dcterms:modified>
</cp:coreProperties>
</file>